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8D0" w:rsidRDefault="00354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2060"/>
          <w:sz w:val="26"/>
          <w:szCs w:val="26"/>
        </w:rPr>
      </w:pPr>
    </w:p>
    <w:p w:rsidR="003548D0" w:rsidRDefault="00C03D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54"/>
        <w:rPr>
          <w:rFonts w:ascii="Arial" w:eastAsia="Arial" w:hAnsi="Arial" w:cs="Arial"/>
          <w:b/>
          <w:color w:val="002060"/>
          <w:sz w:val="22"/>
          <w:szCs w:val="22"/>
        </w:rPr>
      </w:pPr>
      <w:r>
        <w:rPr>
          <w:rFonts w:ascii="Arial" w:eastAsia="Arial" w:hAnsi="Arial" w:cs="Arial"/>
          <w:color w:val="002060"/>
          <w:sz w:val="22"/>
          <w:szCs w:val="22"/>
        </w:rPr>
        <w:t xml:space="preserve">FORMULAIRE </w:t>
      </w:r>
      <w:r>
        <w:rPr>
          <w:rFonts w:ascii="Arial" w:eastAsia="Arial" w:hAnsi="Arial" w:cs="Arial"/>
          <w:b/>
          <w:color w:val="002060"/>
          <w:sz w:val="22"/>
          <w:szCs w:val="22"/>
        </w:rPr>
        <w:t>COMPLÉMENTS</w:t>
      </w:r>
      <w:r>
        <w:rPr>
          <w:rFonts w:ascii="Arial" w:eastAsia="Arial" w:hAnsi="Arial" w:cs="Arial"/>
          <w:b/>
          <w:color w:val="002060"/>
          <w:sz w:val="22"/>
          <w:szCs w:val="22"/>
        </w:rPr>
        <w:t xml:space="preserve"> DE BOURSE ERASMUS+</w:t>
      </w:r>
      <w:bookmarkStart w:id="0" w:name="_GoBack"/>
      <w:bookmarkEnd w:id="0"/>
    </w:p>
    <w:p w:rsidR="003548D0" w:rsidRDefault="00354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2060"/>
          <w:sz w:val="22"/>
          <w:szCs w:val="22"/>
        </w:rPr>
      </w:pPr>
    </w:p>
    <w:tbl>
      <w:tblPr>
        <w:tblStyle w:val="a"/>
        <w:tblW w:w="9870" w:type="dxa"/>
        <w:tblInd w:w="-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2685"/>
        <w:gridCol w:w="855"/>
        <w:gridCol w:w="1995"/>
        <w:gridCol w:w="780"/>
        <w:gridCol w:w="2565"/>
        <w:gridCol w:w="105"/>
      </w:tblGrid>
      <w:tr w:rsidR="003548D0">
        <w:trPr>
          <w:trHeight w:val="288"/>
        </w:trPr>
        <w:tc>
          <w:tcPr>
            <w:tcW w:w="885" w:type="dxa"/>
            <w:vMerge w:val="restart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C03D90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 :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C03D90">
            <w:pPr>
              <w:ind w:right="-212"/>
              <w:rPr>
                <w:rFonts w:ascii="Arial" w:eastAsia="Arial" w:hAnsi="Arial" w:cs="Arial"/>
              </w:rPr>
            </w:pPr>
            <w:r>
              <w:t xml:space="preserve"> </w:t>
            </w:r>
            <w:r>
              <w:rPr>
                <w:color w:val="002060"/>
              </w:rPr>
              <w:t xml:space="preserve">  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C03D90">
            <w:pPr>
              <w:ind w:right="-212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Prénom :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>
            <w:pPr>
              <w:ind w:right="-21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>
            <w:pPr>
              <w:numPr>
                <w:ilvl w:val="0"/>
                <w:numId w:val="6"/>
              </w:numPr>
              <w:ind w:right="-21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C03D90">
            <w:pPr>
              <w:tabs>
                <w:tab w:val="left" w:pos="1440"/>
              </w:tabs>
              <w:ind w:right="-212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Mobilité long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durant un stage</w:t>
            </w:r>
          </w:p>
        </w:tc>
        <w:tc>
          <w:tcPr>
            <w:tcW w:w="105" w:type="dxa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/>
        </w:tc>
      </w:tr>
      <w:tr w:rsidR="003548D0">
        <w:trPr>
          <w:trHeight w:val="288"/>
        </w:trPr>
        <w:tc>
          <w:tcPr>
            <w:tcW w:w="885" w:type="dxa"/>
            <w:vMerge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/>
        </w:tc>
        <w:tc>
          <w:tcPr>
            <w:tcW w:w="855" w:type="dxa"/>
            <w:vMerge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>
            <w:pPr>
              <w:numPr>
                <w:ilvl w:val="0"/>
                <w:numId w:val="6"/>
              </w:numPr>
              <w:ind w:right="-21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C03D90">
            <w:pPr>
              <w:tabs>
                <w:tab w:val="left" w:pos="1440"/>
              </w:tabs>
              <w:ind w:right="-21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Mobilité courte </w:t>
            </w:r>
            <w:r>
              <w:rPr>
                <w:rFonts w:ascii="Arial" w:eastAsia="Arial" w:hAnsi="Arial" w:cs="Arial"/>
                <w:sz w:val="16"/>
                <w:szCs w:val="16"/>
              </w:rPr>
              <w:t>durant un stage</w:t>
            </w:r>
          </w:p>
        </w:tc>
        <w:tc>
          <w:tcPr>
            <w:tcW w:w="105" w:type="dxa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8D0" w:rsidRDefault="003548D0"/>
        </w:tc>
      </w:tr>
    </w:tbl>
    <w:p w:rsidR="003548D0" w:rsidRDefault="00354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808080"/>
          <w:sz w:val="16"/>
          <w:szCs w:val="16"/>
        </w:rPr>
      </w:pPr>
      <w:bookmarkStart w:id="1" w:name="_6qumqzxm1ghv" w:colFirst="0" w:colLast="0"/>
      <w:bookmarkEnd w:id="1"/>
    </w:p>
    <w:p w:rsidR="003548D0" w:rsidRDefault="00C03D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 Complément de bourse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Inclusion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3548D0" w:rsidRDefault="00C03D90">
      <w:pPr>
        <w:spacing w:line="276" w:lineRule="auto"/>
        <w:rPr>
          <w:rFonts w:ascii="Arial" w:eastAsia="Arial" w:hAnsi="Arial" w:cs="Arial"/>
          <w:i/>
          <w:color w:val="808080"/>
          <w:sz w:val="14"/>
          <w:szCs w:val="14"/>
        </w:rPr>
      </w:pPr>
      <w:bookmarkStart w:id="2" w:name="_gjdgxs" w:colFirst="0" w:colLast="0"/>
      <w:bookmarkEnd w:id="2"/>
      <w:r>
        <w:rPr>
          <w:rFonts w:ascii="Arial" w:eastAsia="Arial" w:hAnsi="Arial" w:cs="Arial"/>
          <w:i/>
          <w:color w:val="808080"/>
          <w:sz w:val="14"/>
          <w:szCs w:val="14"/>
        </w:rPr>
        <w:t xml:space="preserve">Les étudiants répondant à au moins l’un des critères énumérés ci-dessous l'année de la mobilité perçoivent une aide complémentaire forfaitaire « inclusion » d'un montant de :         </w:t>
      </w:r>
      <w:r>
        <w:rPr>
          <w:rFonts w:ascii="Arial" w:eastAsia="Arial" w:hAnsi="Arial" w:cs="Arial"/>
          <w:b/>
          <w:i/>
          <w:color w:val="808080"/>
          <w:sz w:val="16"/>
          <w:szCs w:val="16"/>
        </w:rPr>
        <w:t xml:space="preserve">  &gt;   </w:t>
      </w:r>
      <w:r>
        <w:rPr>
          <w:rFonts w:ascii="Arial" w:eastAsia="Arial" w:hAnsi="Arial" w:cs="Arial"/>
          <w:i/>
          <w:color w:val="808080"/>
          <w:sz w:val="14"/>
          <w:szCs w:val="14"/>
        </w:rPr>
        <w:t>250 € par mois dans le cadre d’une mobilité de 60 jours minimum.</w:t>
      </w:r>
    </w:p>
    <w:p w:rsidR="003548D0" w:rsidRDefault="00C03D90">
      <w:pPr>
        <w:spacing w:line="276" w:lineRule="auto"/>
        <w:ind w:left="720" w:firstLine="720"/>
        <w:rPr>
          <w:rFonts w:ascii="Arial" w:eastAsia="Arial" w:hAnsi="Arial" w:cs="Arial"/>
          <w:i/>
          <w:color w:val="808080"/>
          <w:sz w:val="14"/>
          <w:szCs w:val="14"/>
        </w:rPr>
      </w:pPr>
      <w:r>
        <w:rPr>
          <w:rFonts w:ascii="Arial" w:eastAsia="Arial" w:hAnsi="Arial" w:cs="Arial"/>
          <w:b/>
          <w:i/>
          <w:color w:val="808080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b/>
          <w:i/>
          <w:color w:val="808080"/>
          <w:sz w:val="16"/>
          <w:szCs w:val="16"/>
        </w:rPr>
        <w:t xml:space="preserve">&gt;  </w:t>
      </w:r>
      <w:r>
        <w:rPr>
          <w:rFonts w:ascii="Arial" w:eastAsia="Arial" w:hAnsi="Arial" w:cs="Arial"/>
          <w:i/>
          <w:color w:val="808080"/>
          <w:sz w:val="14"/>
          <w:szCs w:val="14"/>
        </w:rPr>
        <w:t>150</w:t>
      </w:r>
      <w:proofErr w:type="gramEnd"/>
      <w:r>
        <w:rPr>
          <w:rFonts w:ascii="Arial" w:eastAsia="Arial" w:hAnsi="Arial" w:cs="Arial"/>
          <w:i/>
          <w:color w:val="808080"/>
          <w:sz w:val="14"/>
          <w:szCs w:val="14"/>
        </w:rPr>
        <w:t xml:space="preserve"> € par mois dans le cadre d’une mobilité de 15 à 30 jours.</w:t>
      </w:r>
    </w:p>
    <w:p w:rsidR="003548D0" w:rsidRDefault="00C03D90">
      <w:pPr>
        <w:spacing w:line="276" w:lineRule="auto"/>
        <w:ind w:left="720" w:firstLine="720"/>
        <w:rPr>
          <w:rFonts w:ascii="Arial" w:eastAsia="Arial" w:hAnsi="Arial" w:cs="Arial"/>
          <w:i/>
          <w:color w:val="808080"/>
          <w:sz w:val="14"/>
          <w:szCs w:val="14"/>
        </w:rPr>
      </w:pPr>
      <w:bookmarkStart w:id="3" w:name="_rhpt9o2quwl9" w:colFirst="0" w:colLast="0"/>
      <w:bookmarkEnd w:id="3"/>
      <w:r>
        <w:rPr>
          <w:rFonts w:ascii="Arial" w:eastAsia="Arial" w:hAnsi="Arial" w:cs="Arial"/>
          <w:b/>
          <w:i/>
          <w:color w:val="808080"/>
          <w:sz w:val="16"/>
          <w:szCs w:val="16"/>
        </w:rPr>
        <w:t xml:space="preserve">  </w:t>
      </w:r>
      <w:proofErr w:type="gramStart"/>
      <w:r>
        <w:rPr>
          <w:rFonts w:ascii="Arial" w:eastAsia="Arial" w:hAnsi="Arial" w:cs="Arial"/>
          <w:b/>
          <w:i/>
          <w:color w:val="808080"/>
          <w:sz w:val="16"/>
          <w:szCs w:val="16"/>
        </w:rPr>
        <w:t xml:space="preserve">&gt;  </w:t>
      </w:r>
      <w:r>
        <w:rPr>
          <w:rFonts w:ascii="Arial" w:eastAsia="Arial" w:hAnsi="Arial" w:cs="Arial"/>
          <w:i/>
          <w:color w:val="808080"/>
          <w:sz w:val="14"/>
          <w:szCs w:val="14"/>
        </w:rPr>
        <w:t>100</w:t>
      </w:r>
      <w:proofErr w:type="gramEnd"/>
      <w:r>
        <w:rPr>
          <w:rFonts w:ascii="Arial" w:eastAsia="Arial" w:hAnsi="Arial" w:cs="Arial"/>
          <w:i/>
          <w:color w:val="808080"/>
          <w:sz w:val="14"/>
          <w:szCs w:val="14"/>
        </w:rPr>
        <w:t xml:space="preserve"> € par mois dans le cadre d’une mobilité de 5 à 14 jours.</w:t>
      </w:r>
    </w:p>
    <w:p w:rsidR="003548D0" w:rsidRDefault="003548D0">
      <w:pPr>
        <w:spacing w:line="276" w:lineRule="auto"/>
        <w:ind w:left="720" w:firstLine="720"/>
        <w:rPr>
          <w:rFonts w:ascii="Arial" w:eastAsia="Arial" w:hAnsi="Arial" w:cs="Arial"/>
          <w:i/>
          <w:color w:val="808080"/>
          <w:sz w:val="14"/>
          <w:szCs w:val="14"/>
        </w:rPr>
      </w:pPr>
      <w:bookmarkStart w:id="4" w:name="_1wcxu260j6yg" w:colFirst="0" w:colLast="0"/>
      <w:bookmarkEnd w:id="4"/>
    </w:p>
    <w:p w:rsidR="003548D0" w:rsidRDefault="00C03D90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color w:val="002060"/>
          <w:sz w:val="20"/>
          <w:szCs w:val="20"/>
        </w:rPr>
      </w:pPr>
      <w:bookmarkStart w:id="5" w:name="_d7drgidsxhdm" w:colFirst="0" w:colLast="0"/>
      <w:bookmarkEnd w:id="5"/>
      <w:r>
        <w:rPr>
          <w:rFonts w:ascii="Arial" w:eastAsia="Arial" w:hAnsi="Arial" w:cs="Arial"/>
          <w:b/>
          <w:color w:val="002060"/>
          <w:sz w:val="20"/>
          <w:szCs w:val="20"/>
        </w:rPr>
        <w:t>Je demande un complément de bourse “ inclusion”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 en raison d’un des critères ci-dessous :</w:t>
      </w:r>
    </w:p>
    <w:tbl>
      <w:tblPr>
        <w:tblStyle w:val="a0"/>
        <w:tblW w:w="9945" w:type="dxa"/>
        <w:tblInd w:w="-1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4560"/>
      </w:tblGrid>
      <w:tr w:rsidR="003548D0">
        <w:trPr>
          <w:trHeight w:val="204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Critères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Justificatifs</w:t>
            </w:r>
          </w:p>
        </w:tc>
      </w:tr>
      <w:tr w:rsidR="003548D0">
        <w:trPr>
          <w:trHeight w:val="639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 w:rsidP="00DF0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-15967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5C"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 w:rsidR="00DF065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En situation de handicap ou d’affection de longue durée (ALD)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2525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Attestation de décision MDPH </w:t>
            </w: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25252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>ou</w:t>
            </w:r>
            <w:proofErr w:type="gramEnd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 attestation de maladie longue durée </w:t>
            </w: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>ou</w:t>
            </w:r>
            <w:proofErr w:type="gramEnd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 carte invalidité, etc.</w:t>
            </w:r>
          </w:p>
        </w:tc>
      </w:tr>
      <w:tr w:rsidR="003548D0">
        <w:trPr>
          <w:trHeight w:val="1418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DF065C" w:rsidP="00DF0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-9181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Habitant* dans une commune classée Zones de revitalisation rurale (ZRR)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.  </w:t>
            </w:r>
            <w:r w:rsidR="00C03D9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Zonage : </w:t>
            </w:r>
            <w:hyperlink r:id="rId7">
              <w:r w:rsidR="00C03D90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www.observatoire-des-territoires.gouv.fr/zonage-de-politiques-publiques</w:t>
              </w:r>
            </w:hyperlink>
            <w:r w:rsidR="00C03D9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3548D0" w:rsidRDefault="0035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 xml:space="preserve">*adresse du foyer fiscal de </w:t>
            </w:r>
            <w:proofErr w:type="gramStart"/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 xml:space="preserve">2022 </w:t>
            </w: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>celui des parents si l’étudiant ou étudiante y es</w:t>
            </w: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>t rattaché)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2525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Attestation de domicile (facture d'énergie, d'eau, assurance habitation, etc.) du foyer fiscal de rattachement</w:t>
            </w:r>
          </w:p>
          <w:p w:rsidR="003548D0" w:rsidRDefault="0035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25252"/>
                <w:sz w:val="16"/>
                <w:szCs w:val="16"/>
              </w:rPr>
            </w:pP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 xml:space="preserve">Si le nom du participant ne figure pas sur l’attestation de domicile, </w:t>
            </w: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>celle</w:t>
            </w: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>-ci est à compléter par une attestation sur l’honneur au nom de l’hébergeant ou un certificat administratif de l’établissement d’envoi, etc.</w:t>
            </w:r>
          </w:p>
        </w:tc>
      </w:tr>
      <w:tr w:rsidR="003548D0">
        <w:trPr>
          <w:trHeight w:val="1272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Pr="00DF065C" w:rsidRDefault="00DF065C" w:rsidP="00DF0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7253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Habitant à une adresse * classée quartiers Prioritaires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 w:rsidRPr="00DF065C">
              <w:rPr>
                <w:rFonts w:ascii="Arial" w:eastAsia="Arial" w:hAnsi="Arial" w:cs="Arial"/>
                <w:color w:val="000000"/>
                <w:sz w:val="16"/>
                <w:szCs w:val="16"/>
              </w:rPr>
              <w:t>pour le repérage des quartiers concernés :</w:t>
            </w:r>
            <w:r w:rsidR="00C03D90" w:rsidRPr="00DF06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hyperlink r:id="rId8">
              <w:r w:rsidR="00C03D90" w:rsidRPr="00DF065C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https://sig.ville.gouv.fr/</w:t>
              </w:r>
            </w:hyperlink>
          </w:p>
          <w:p w:rsidR="003548D0" w:rsidRDefault="0035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 xml:space="preserve">*adresse du foyer fiscal de l’année en cours (celui des parents si l’étudiant ou étudiante y est rattaché)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2525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Attestation de domicile (facture d'énergie, d'eau, assurance habitation, etc.) du foyer familial de rattachement </w:t>
            </w:r>
          </w:p>
          <w:p w:rsidR="003548D0" w:rsidRDefault="0035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525252"/>
                <w:sz w:val="16"/>
                <w:szCs w:val="16"/>
              </w:rPr>
            </w:pP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 xml:space="preserve">  Si le nom du participant ne figure pas sur l’attestation de domicile, </w:t>
            </w: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>celle</w:t>
            </w: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 xml:space="preserve">-ci est à compléter par une attestation sur l’honneur au nom de </w:t>
            </w:r>
            <w:r>
              <w:rPr>
                <w:rFonts w:ascii="Arial" w:eastAsia="Arial" w:hAnsi="Arial" w:cs="Arial"/>
                <w:i/>
                <w:color w:val="525252"/>
                <w:sz w:val="16"/>
                <w:szCs w:val="16"/>
              </w:rPr>
              <w:t>l’hébergeant ou un certificat administratif de l’établissement d’envoi, etc.</w:t>
            </w:r>
          </w:p>
        </w:tc>
      </w:tr>
      <w:tr w:rsidR="003548D0">
        <w:trPr>
          <w:trHeight w:val="191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DF065C" w:rsidP="00DF065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17880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Boursier de l’enseignement supérieur sur critères sociaux échelons 6 et 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Notification d’attribution de bourse nationale</w:t>
            </w:r>
          </w:p>
        </w:tc>
      </w:tr>
      <w:tr w:rsidR="003548D0">
        <w:trPr>
          <w:trHeight w:val="914"/>
        </w:trPr>
        <w:tc>
          <w:tcPr>
            <w:tcW w:w="53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Pr="00DF065C" w:rsidRDefault="00DF065C" w:rsidP="00DF06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15728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Appartenant à un foyer* dont le Quotient familial CAF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 w:rsidRPr="00DF065C">
              <w:rPr>
                <w:rFonts w:ascii="Arial" w:eastAsia="Arial" w:hAnsi="Arial" w:cs="Arial"/>
                <w:color w:val="002060"/>
                <w:sz w:val="16"/>
                <w:szCs w:val="16"/>
              </w:rPr>
              <w:t>est inférieur ou égal à 551€</w:t>
            </w: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 xml:space="preserve">*foyer fiscal de </w:t>
            </w: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>2022</w:t>
            </w:r>
            <w:r>
              <w:rPr>
                <w:rFonts w:ascii="Arial" w:eastAsia="Arial" w:hAnsi="Arial" w:cs="Arial"/>
                <w:i/>
                <w:color w:val="002060"/>
                <w:sz w:val="14"/>
                <w:szCs w:val="14"/>
              </w:rPr>
              <w:t xml:space="preserve"> (celui des parents si l’étudiant ou étudiante y est rattaché)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Attestation CAF de quotient familial du foyer fiscal de rattachement</w:t>
            </w:r>
          </w:p>
        </w:tc>
      </w:tr>
    </w:tbl>
    <w:p w:rsidR="003548D0" w:rsidRDefault="003548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3548D0" w:rsidRDefault="00C03D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Supplément de bourse « transport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éco-responsable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 »</w:t>
      </w:r>
    </w:p>
    <w:p w:rsidR="003548D0" w:rsidRDefault="00C03D90">
      <w:pPr>
        <w:spacing w:line="276" w:lineRule="auto"/>
        <w:rPr>
          <w:rFonts w:ascii="Arial" w:eastAsia="Arial" w:hAnsi="Arial" w:cs="Arial"/>
          <w:i/>
          <w:color w:val="999999"/>
          <w:sz w:val="10"/>
          <w:szCs w:val="10"/>
        </w:rPr>
      </w:pPr>
      <w:r>
        <w:rPr>
          <w:rFonts w:ascii="Arial" w:eastAsia="Arial" w:hAnsi="Arial" w:cs="Arial"/>
          <w:b/>
          <w:i/>
          <w:color w:val="999999"/>
          <w:sz w:val="14"/>
          <w:szCs w:val="14"/>
        </w:rPr>
        <w:t>FORFAIT 50 EUROS</w:t>
      </w:r>
      <w:r>
        <w:rPr>
          <w:rFonts w:ascii="Arial" w:eastAsia="Arial" w:hAnsi="Arial" w:cs="Arial"/>
          <w:i/>
          <w:color w:val="999999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i/>
          <w:color w:val="999999"/>
          <w:sz w:val="14"/>
          <w:szCs w:val="14"/>
        </w:rPr>
        <w:t>( si</w:t>
      </w:r>
      <w:proofErr w:type="gramEnd"/>
      <w:r>
        <w:rPr>
          <w:rFonts w:ascii="Arial" w:eastAsia="Arial" w:hAnsi="Arial" w:cs="Arial"/>
          <w:i/>
          <w:color w:val="999999"/>
          <w:sz w:val="14"/>
          <w:szCs w:val="14"/>
        </w:rPr>
        <w:t xml:space="preserve"> pays UE, pays associés ou pays des régions 13 et 14).  </w:t>
      </w:r>
      <w:r>
        <w:rPr>
          <w:rFonts w:ascii="Arial" w:eastAsia="Arial" w:hAnsi="Arial" w:cs="Arial"/>
          <w:b/>
          <w:i/>
          <w:color w:val="999999"/>
          <w:sz w:val="14"/>
          <w:szCs w:val="14"/>
        </w:rPr>
        <w:t>CONTRIBUTION RENFORCÉE</w:t>
      </w:r>
      <w:r>
        <w:rPr>
          <w:rFonts w:ascii="Arial" w:eastAsia="Arial" w:hAnsi="Arial" w:cs="Arial"/>
          <w:i/>
          <w:color w:val="999999"/>
          <w:sz w:val="14"/>
          <w:szCs w:val="14"/>
        </w:rPr>
        <w:t xml:space="preserve"> si pays des régions 1 à 12.</w:t>
      </w:r>
    </w:p>
    <w:p w:rsidR="003548D0" w:rsidRDefault="003548D0">
      <w:pPr>
        <w:spacing w:line="276" w:lineRule="auto"/>
        <w:rPr>
          <w:rFonts w:ascii="Arial" w:eastAsia="Arial" w:hAnsi="Arial" w:cs="Arial"/>
          <w:i/>
          <w:color w:val="999999"/>
          <w:sz w:val="14"/>
          <w:szCs w:val="14"/>
        </w:rPr>
      </w:pPr>
    </w:p>
    <w:p w:rsidR="003548D0" w:rsidRDefault="00C03D9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Je demande un complément de bourse “transport écoresponsable”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 :</w:t>
      </w:r>
    </w:p>
    <w:tbl>
      <w:tblPr>
        <w:tblStyle w:val="a1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5790"/>
      </w:tblGrid>
      <w:tr w:rsidR="003548D0">
        <w:trPr>
          <w:trHeight w:val="204"/>
        </w:trPr>
        <w:tc>
          <w:tcPr>
            <w:tcW w:w="3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Critère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Justificatif</w:t>
            </w:r>
          </w:p>
        </w:tc>
      </w:tr>
      <w:tr w:rsidR="003548D0">
        <w:trPr>
          <w:trHeight w:val="808"/>
        </w:trPr>
        <w:tc>
          <w:tcPr>
            <w:tcW w:w="3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DF065C" w:rsidP="00DF0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69535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Utilisation d’un mode de transport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écoresponsable pour l’aller et le retour vers/depuis le lieu de mobilité.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Justificatif d’achat de titre de transport </w:t>
            </w:r>
            <w:proofErr w:type="spell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éco-responsable</w:t>
            </w:r>
            <w:proofErr w:type="spellEnd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 et titre de transport écoresponsable (moyen de transport à faibles émissions utilisé pou</w:t>
            </w: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r la majeure partie du déplacement, tel que le bus, le train ou le covoiturage.) Ticket de péage et attestation sur l’honneur si covoiturage hors sites officiels</w:t>
            </w:r>
          </w:p>
        </w:tc>
      </w:tr>
    </w:tbl>
    <w:p w:rsidR="003548D0" w:rsidRDefault="00354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548D0" w:rsidRDefault="00C03D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Remboursement de frais réels « inclusion »</w:t>
      </w:r>
    </w:p>
    <w:p w:rsidR="003548D0" w:rsidRDefault="00C03D90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Je demande une prise en charge de frais spécifique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 en raison de l’un des critères ci-dessous :</w:t>
      </w:r>
    </w:p>
    <w:tbl>
      <w:tblPr>
        <w:tblStyle w:val="a2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5760"/>
      </w:tblGrid>
      <w:tr w:rsidR="003548D0">
        <w:trPr>
          <w:trHeight w:val="204"/>
        </w:trPr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Critère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Justificatif</w:t>
            </w:r>
          </w:p>
        </w:tc>
      </w:tr>
      <w:tr w:rsidR="003548D0">
        <w:trPr>
          <w:trHeight w:val="808"/>
        </w:trPr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D0" w:rsidRDefault="00DF065C" w:rsidP="00DF06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DF065C">
              <w:rPr>
                <w:rFonts w:ascii="Arial" w:eastAsia="Arial" w:hAnsi="Arial" w:cs="Arial"/>
                <w:color w:val="002060"/>
              </w:rPr>
              <w:t xml:space="preserve">  </w:t>
            </w:r>
            <w:sdt>
              <w:sdtPr>
                <w:rPr>
                  <w:rFonts w:ascii="Calibri" w:hAnsi="Calibri" w:cs="Calibri"/>
                  <w:iCs/>
                  <w:color w:val="1F497D" w:themeColor="text2"/>
                  <w:lang w:eastAsia="en-GB"/>
                </w:rPr>
                <w:id w:val="-10920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065C">
                  <w:rPr>
                    <w:rFonts w:ascii="MS Gothic" w:eastAsia="MS Gothic" w:hAnsi="MS Gothic" w:cs="Calibri" w:hint="eastAsia"/>
                    <w:iCs/>
                    <w:color w:val="1F497D" w:themeColor="text2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</w:t>
            </w:r>
            <w:r w:rsidR="00C03D90">
              <w:rPr>
                <w:rFonts w:ascii="Arial" w:eastAsia="Arial" w:hAnsi="Arial" w:cs="Arial"/>
                <w:color w:val="002060"/>
                <w:sz w:val="16"/>
                <w:szCs w:val="16"/>
              </w:rPr>
              <w:t>Prioritairement en lien avec une situation de handicap ou une affection de longue durée.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52525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25252"/>
                <w:sz w:val="16"/>
                <w:szCs w:val="16"/>
              </w:rPr>
              <w:t>Prendre contact avec le service des bourses de mobilités internationales (au moins 2 mois avant le départ)</w:t>
            </w:r>
          </w:p>
          <w:p w:rsidR="003548D0" w:rsidRDefault="00C0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types</w:t>
            </w:r>
            <w:proofErr w:type="gramEnd"/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 xml:space="preserve"> de document à fournir :  un devis des frais réels à engager :  transport des accompagnateurs ; logement adapté ; soins médicaux non pris en cha</w:t>
            </w:r>
            <w:r>
              <w:rPr>
                <w:rFonts w:ascii="Arial" w:eastAsia="Arial" w:hAnsi="Arial" w:cs="Arial"/>
                <w:color w:val="525252"/>
                <w:sz w:val="16"/>
                <w:szCs w:val="16"/>
              </w:rPr>
              <w:t>rge</w:t>
            </w:r>
            <w:r>
              <w:rPr>
                <w:rFonts w:ascii="Arial" w:eastAsia="Arial" w:hAnsi="Arial" w:cs="Arial"/>
                <w:b/>
                <w:color w:val="525252"/>
                <w:sz w:val="16"/>
                <w:szCs w:val="16"/>
              </w:rPr>
              <w:t>.</w:t>
            </w:r>
          </w:p>
        </w:tc>
      </w:tr>
    </w:tbl>
    <w:p w:rsidR="003548D0" w:rsidRDefault="003548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54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57" w:right="850" w:bottom="357" w:left="1077" w:header="3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90" w:rsidRDefault="00C03D90">
      <w:r>
        <w:separator/>
      </w:r>
    </w:p>
  </w:endnote>
  <w:endnote w:type="continuationSeparator" w:id="0">
    <w:p w:rsidR="00C03D90" w:rsidRDefault="00C0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D0" w:rsidRDefault="00354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D0" w:rsidRDefault="003548D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D0" w:rsidRDefault="00354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90" w:rsidRDefault="00C03D90">
      <w:r>
        <w:separator/>
      </w:r>
    </w:p>
  </w:footnote>
  <w:footnote w:type="continuationSeparator" w:id="0">
    <w:p w:rsidR="00C03D90" w:rsidRDefault="00C0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D0" w:rsidRDefault="00354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D0" w:rsidRDefault="00C03D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165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2060"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527858</wp:posOffset>
          </wp:positionH>
          <wp:positionV relativeFrom="page">
            <wp:posOffset>492760</wp:posOffset>
          </wp:positionV>
          <wp:extent cx="3008630" cy="502920"/>
          <wp:effectExtent l="0" t="0" r="0" b="0"/>
          <wp:wrapNone/>
          <wp:docPr id="1" name="image1.jpg" descr="log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863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2060"/>
        <w:sz w:val="20"/>
        <w:szCs w:val="20"/>
      </w:rPr>
      <w:drawing>
        <wp:inline distT="0" distB="0" distL="0" distR="0">
          <wp:extent cx="2362158" cy="778828"/>
          <wp:effectExtent l="0" t="0" r="0" b="0"/>
          <wp:docPr id="2" name="image2.png" descr="logo 1 mézeray gabri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1 mézeray gabrie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158" cy="778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D0" w:rsidRDefault="00354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38B"/>
    <w:multiLevelType w:val="multilevel"/>
    <w:tmpl w:val="C15EB78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84000"/>
    <w:multiLevelType w:val="multilevel"/>
    <w:tmpl w:val="DF7C5A0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1E7929"/>
    <w:multiLevelType w:val="multilevel"/>
    <w:tmpl w:val="E8AEFE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4826BA"/>
    <w:multiLevelType w:val="multilevel"/>
    <w:tmpl w:val="F06AD2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FB45DB"/>
    <w:multiLevelType w:val="multilevel"/>
    <w:tmpl w:val="5D5853C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EB5BFF"/>
    <w:multiLevelType w:val="multilevel"/>
    <w:tmpl w:val="20583C6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98037D"/>
    <w:multiLevelType w:val="multilevel"/>
    <w:tmpl w:val="2232574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3A5F4A"/>
    <w:multiLevelType w:val="multilevel"/>
    <w:tmpl w:val="C6AC52C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417734"/>
    <w:multiLevelType w:val="multilevel"/>
    <w:tmpl w:val="B8D68B0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EF6AD2"/>
    <w:multiLevelType w:val="multilevel"/>
    <w:tmpl w:val="A288EB3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4E0C5E"/>
    <w:multiLevelType w:val="multilevel"/>
    <w:tmpl w:val="426472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D0"/>
    <w:rsid w:val="003548D0"/>
    <w:rsid w:val="00C03D90"/>
    <w:rsid w:val="00D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3764"/>
  <w15:docId w15:val="{752FCC26-0E30-9841-A762-B34081B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ville.gouv.f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bservatoire-des-territoires.gouv.fr/zonage-de-politiques-publiqu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Jacques CACCIA</cp:lastModifiedBy>
  <cp:revision>2</cp:revision>
  <dcterms:created xsi:type="dcterms:W3CDTF">2023-11-03T23:04:00Z</dcterms:created>
  <dcterms:modified xsi:type="dcterms:W3CDTF">2023-11-03T23:11:00Z</dcterms:modified>
</cp:coreProperties>
</file>